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50" w:rsidRPr="008E54AE" w:rsidRDefault="001974FE" w:rsidP="008E54AE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8E54AE">
        <w:rPr>
          <w:b/>
          <w:sz w:val="24"/>
          <w:szCs w:val="24"/>
        </w:rPr>
        <w:t>15. Bayerische Jahrestagung Schuldnerberatung</w:t>
      </w:r>
    </w:p>
    <w:p w:rsidR="001974FE" w:rsidRPr="008E54AE" w:rsidRDefault="001974FE" w:rsidP="008E54AE">
      <w:pPr>
        <w:spacing w:after="0"/>
        <w:rPr>
          <w:b/>
        </w:rPr>
      </w:pPr>
      <w:r w:rsidRPr="008E54AE">
        <w:rPr>
          <w:b/>
        </w:rPr>
        <w:t>Menschen in Abhängigkeit</w:t>
      </w:r>
    </w:p>
    <w:p w:rsidR="001974FE" w:rsidRDefault="001974FE" w:rsidP="008E54AE">
      <w:pPr>
        <w:spacing w:after="0"/>
      </w:pPr>
      <w:r>
        <w:t>4. bis 5. November 2014</w:t>
      </w:r>
    </w:p>
    <w:p w:rsidR="001974FE" w:rsidRDefault="001974FE" w:rsidP="008E54AE">
      <w:pPr>
        <w:spacing w:after="0"/>
      </w:pPr>
      <w:r>
        <w:t>Haus St. Ulrich / Augsburg</w:t>
      </w:r>
    </w:p>
    <w:p w:rsidR="001974FE" w:rsidRDefault="001974FE" w:rsidP="008E54AE">
      <w:pPr>
        <w:spacing w:after="0"/>
      </w:pPr>
    </w:p>
    <w:p w:rsidR="001974FE" w:rsidRDefault="001974FE" w:rsidP="008E54AE">
      <w:pPr>
        <w:spacing w:after="0"/>
      </w:pPr>
    </w:p>
    <w:p w:rsidR="001974FE" w:rsidRPr="008E54AE" w:rsidRDefault="001974FE" w:rsidP="008E54AE">
      <w:pPr>
        <w:spacing w:after="0"/>
        <w:rPr>
          <w:b/>
        </w:rPr>
      </w:pPr>
      <w:r w:rsidRPr="008E54AE">
        <w:rPr>
          <w:b/>
        </w:rPr>
        <w:t>Mittwoch: 9:30 bis 11:30 Workshops</w:t>
      </w:r>
    </w:p>
    <w:p w:rsidR="001974FE" w:rsidRDefault="001974FE" w:rsidP="008E54AE">
      <w:pPr>
        <w:spacing w:after="0"/>
      </w:pPr>
      <w:r>
        <w:t>Schuldnerberatung in der JVA</w:t>
      </w:r>
      <w:r w:rsidR="008E54AE">
        <w:t xml:space="preserve"> (</w:t>
      </w:r>
      <w:r>
        <w:t>Wolf-Dieter Bernert</w:t>
      </w:r>
      <w:r w:rsidR="008E54AE">
        <w:t>)</w:t>
      </w:r>
    </w:p>
    <w:p w:rsidR="001974FE" w:rsidRDefault="001974FE" w:rsidP="008E54AE">
      <w:pPr>
        <w:spacing w:after="0"/>
      </w:pPr>
    </w:p>
    <w:p w:rsidR="001974FE" w:rsidRDefault="00495FAF" w:rsidP="008E54AE">
      <w:pPr>
        <w:spacing w:after="0"/>
        <w:rPr>
          <w:b/>
        </w:rPr>
      </w:pPr>
      <w:r w:rsidRPr="008E54AE">
        <w:rPr>
          <w:b/>
        </w:rPr>
        <w:t>Z</w:t>
      </w:r>
      <w:r w:rsidR="001974FE" w:rsidRPr="008E54AE">
        <w:rPr>
          <w:b/>
        </w:rPr>
        <w:t>usammenfassung:</w:t>
      </w:r>
    </w:p>
    <w:p w:rsidR="008E54AE" w:rsidRPr="008E54AE" w:rsidRDefault="008E54AE" w:rsidP="008E54AE">
      <w:pPr>
        <w:spacing w:after="0"/>
        <w:rPr>
          <w:b/>
        </w:rPr>
      </w:pPr>
    </w:p>
    <w:p w:rsidR="001974FE" w:rsidRDefault="00AA2AB3" w:rsidP="008E54AE">
      <w:pPr>
        <w:spacing w:after="0"/>
      </w:pPr>
      <w:r>
        <w:t>In der kleinen Gruppe wurde über das Thema „ein Jahr Schuldnerberatung in der JVA“ reflektiert. Dazu orientierte man sich an nachfolgenden Themen:</w:t>
      </w:r>
    </w:p>
    <w:p w:rsidR="00AA2AB3" w:rsidRDefault="00AA2AB3" w:rsidP="008E54AE">
      <w:pPr>
        <w:pStyle w:val="Listenabsatz"/>
        <w:numPr>
          <w:ilvl w:val="0"/>
          <w:numId w:val="1"/>
        </w:numPr>
        <w:spacing w:after="0"/>
      </w:pPr>
      <w:r>
        <w:t>Ausbildung (Inhalte/Struktur)</w:t>
      </w:r>
    </w:p>
    <w:p w:rsidR="00AA2AB3" w:rsidRDefault="00AA2AB3" w:rsidP="008E54AE">
      <w:pPr>
        <w:pStyle w:val="Listenabsatz"/>
        <w:numPr>
          <w:ilvl w:val="0"/>
          <w:numId w:val="1"/>
        </w:numPr>
        <w:spacing w:after="0"/>
      </w:pPr>
      <w:r>
        <w:t>Einschätzung des aktuellen und zukünftigen Beratungsbedarfes</w:t>
      </w:r>
    </w:p>
    <w:p w:rsidR="00AA2AB3" w:rsidRDefault="00AA2AB3" w:rsidP="008E54AE">
      <w:pPr>
        <w:pStyle w:val="Listenabsatz"/>
        <w:numPr>
          <w:ilvl w:val="0"/>
          <w:numId w:val="1"/>
        </w:numPr>
        <w:spacing w:after="0"/>
      </w:pPr>
      <w:r>
        <w:t>vorhandene und fehlende Ausstattung</w:t>
      </w:r>
    </w:p>
    <w:p w:rsidR="00AA2AB3" w:rsidRDefault="00AA2AB3" w:rsidP="008E54AE">
      <w:pPr>
        <w:pStyle w:val="Listenabsatz"/>
        <w:numPr>
          <w:ilvl w:val="0"/>
          <w:numId w:val="1"/>
        </w:numPr>
        <w:spacing w:after="0"/>
      </w:pPr>
      <w:r>
        <w:t>Inhalte der Beratung</w:t>
      </w:r>
    </w:p>
    <w:p w:rsidR="00AA2AB3" w:rsidRDefault="00AA2AB3" w:rsidP="008E54AE">
      <w:pPr>
        <w:pStyle w:val="Listenabsatz"/>
        <w:numPr>
          <w:ilvl w:val="0"/>
          <w:numId w:val="1"/>
        </w:numPr>
        <w:spacing w:after="0"/>
      </w:pPr>
      <w:r>
        <w:t>Umgang mit Inhaftierten und dem Personal</w:t>
      </w:r>
    </w:p>
    <w:p w:rsidR="00AA2AB3" w:rsidRDefault="008E54AE" w:rsidP="008E54AE">
      <w:pPr>
        <w:pStyle w:val="Listenabsatz"/>
        <w:numPr>
          <w:ilvl w:val="0"/>
          <w:numId w:val="1"/>
        </w:numPr>
        <w:spacing w:after="0"/>
      </w:pPr>
      <w:r>
        <w:t>m</w:t>
      </w:r>
      <w:r w:rsidR="00AA2AB3">
        <w:t>acht die Beratung in der JVA Sinn?</w:t>
      </w:r>
    </w:p>
    <w:p w:rsidR="00AA2AB3" w:rsidRDefault="008E54AE" w:rsidP="008E54AE">
      <w:pPr>
        <w:pStyle w:val="Listenabsatz"/>
        <w:numPr>
          <w:ilvl w:val="0"/>
          <w:numId w:val="1"/>
        </w:numPr>
        <w:spacing w:after="0"/>
      </w:pPr>
      <w:r>
        <w:t>w</w:t>
      </w:r>
      <w:r w:rsidR="00AA2AB3">
        <w:t>ieviel nimmt der Berater den Klienten ab?</w:t>
      </w:r>
    </w:p>
    <w:p w:rsidR="00AA2AB3" w:rsidRDefault="008E54AE" w:rsidP="008E54AE">
      <w:pPr>
        <w:pStyle w:val="Listenabsatz"/>
        <w:numPr>
          <w:ilvl w:val="0"/>
          <w:numId w:val="1"/>
        </w:numPr>
        <w:spacing w:after="0"/>
      </w:pPr>
      <w:r>
        <w:t>w</w:t>
      </w:r>
      <w:r w:rsidR="00AA2AB3">
        <w:t>as müssen und können die Klienten selbst leisten?</w:t>
      </w:r>
    </w:p>
    <w:p w:rsidR="00AA2AB3" w:rsidRDefault="008E54AE" w:rsidP="008E54AE">
      <w:pPr>
        <w:pStyle w:val="Listenabsatz"/>
        <w:numPr>
          <w:ilvl w:val="0"/>
          <w:numId w:val="1"/>
        </w:numPr>
        <w:spacing w:after="0"/>
      </w:pPr>
      <w:r>
        <w:t>i</w:t>
      </w:r>
      <w:r w:rsidR="00AA2AB3">
        <w:t xml:space="preserve">st InsO </w:t>
      </w:r>
      <w:r>
        <w:t>(k)</w:t>
      </w:r>
      <w:r w:rsidR="00AA2AB3">
        <w:t>ein Thema?</w:t>
      </w:r>
    </w:p>
    <w:p w:rsidR="00AA2AB3" w:rsidRDefault="00AA2AB3" w:rsidP="008E54AE">
      <w:pPr>
        <w:spacing w:after="0"/>
      </w:pPr>
    </w:p>
    <w:p w:rsidR="00AA2AB3" w:rsidRDefault="00493642" w:rsidP="005C6580">
      <w:pPr>
        <w:spacing w:afterLines="50" w:after="120"/>
        <w:jc w:val="both"/>
      </w:pPr>
      <w:r>
        <w:t>Aus der Diskussion w</w:t>
      </w:r>
      <w:r w:rsidR="008E54AE">
        <w:t>urde</w:t>
      </w:r>
      <w:r>
        <w:t xml:space="preserve"> ersichtlich, dass das Spektrum der Erfahrungen so verschieden ist, wie auch jeder Berater und jede Justizvollzugsanstalt verschieden ist.</w:t>
      </w:r>
    </w:p>
    <w:p w:rsidR="00493642" w:rsidRDefault="00493642" w:rsidP="005C6580">
      <w:pPr>
        <w:spacing w:afterLines="50" w:after="120"/>
        <w:jc w:val="both"/>
      </w:pPr>
      <w:r>
        <w:t>Als Konsens war jedoch festzuhalten, das</w:t>
      </w:r>
      <w:r w:rsidR="008E54AE">
        <w:t>s</w:t>
      </w:r>
      <w:r>
        <w:t xml:space="preserve"> nachfolgende Punkte wichtig sind:</w:t>
      </w:r>
    </w:p>
    <w:p w:rsidR="00493642" w:rsidRDefault="00493642" w:rsidP="005C6580">
      <w:pPr>
        <w:spacing w:afterLines="50" w:after="120"/>
        <w:jc w:val="both"/>
      </w:pPr>
      <w:r>
        <w:t>eine gute Zufüh</w:t>
      </w:r>
      <w:r w:rsidR="008E54AE">
        <w:t>rung der Klienten zur Beratung</w:t>
      </w:r>
    </w:p>
    <w:p w:rsidR="00493642" w:rsidRDefault="00493642" w:rsidP="005C6580">
      <w:pPr>
        <w:spacing w:afterLines="50" w:after="120"/>
        <w:jc w:val="both"/>
      </w:pPr>
      <w:r>
        <w:t xml:space="preserve">ein guter Kontakt zum Sozialdienst der jeweiligen Anstalten – in diesem Zusammenhang wurde auch der Wunsch nach </w:t>
      </w:r>
      <w:r w:rsidRPr="005C6580">
        <w:rPr>
          <w:b/>
        </w:rPr>
        <w:t>Vernetzung mit anderen Fachdiensten</w:t>
      </w:r>
      <w:r>
        <w:t xml:space="preserve"> (Drogenberatung, Bewährungshilfe, etc.) geäußert. Die</w:t>
      </w:r>
      <w:r w:rsidR="008E54AE">
        <w:t xml:space="preserve"> Vernetzung</w:t>
      </w:r>
      <w:r>
        <w:t xml:space="preserve"> beinhalte jedoch eine</w:t>
      </w:r>
      <w:r w:rsidR="008E54AE">
        <w:t>n</w:t>
      </w:r>
      <w:r>
        <w:t xml:space="preserve"> großen Zeitanteil, welche</w:t>
      </w:r>
      <w:r w:rsidR="008E54AE">
        <w:t>r jedoch</w:t>
      </w:r>
      <w:r>
        <w:t xml:space="preserve"> nicht finanziert würde und daher </w:t>
      </w:r>
      <w:r w:rsidR="008E54AE">
        <w:t xml:space="preserve">ist dieser Wunsch </w:t>
      </w:r>
      <w:r>
        <w:t>nur sehr schwer</w:t>
      </w:r>
      <w:r w:rsidR="008E54AE">
        <w:t>, bzw. nicht</w:t>
      </w:r>
      <w:r>
        <w:t xml:space="preserve"> realisierbar</w:t>
      </w:r>
      <w:r w:rsidR="008E54AE">
        <w:t xml:space="preserve">. </w:t>
      </w:r>
      <w:r>
        <w:t>Die Erfahrungen bezüglich des Zeitanteils</w:t>
      </w:r>
      <w:r w:rsidR="008E54AE">
        <w:t xml:space="preserve"> (Beratung/Nachbereitung) </w:t>
      </w:r>
      <w:r>
        <w:t xml:space="preserve">waren auch sehr unterschiedlich in der Gruppe. Jedoch war durchwegs ersichtlich, das der </w:t>
      </w:r>
      <w:r w:rsidRPr="008E54AE">
        <w:rPr>
          <w:u w:val="single"/>
        </w:rPr>
        <w:t>Zeitbedarf 1:1</w:t>
      </w:r>
      <w:r>
        <w:t xml:space="preserve"> (eine Stunde </w:t>
      </w:r>
      <w:r w:rsidR="008E54AE">
        <w:t xml:space="preserve">face to face </w:t>
      </w:r>
      <w:r>
        <w:t>Berat</w:t>
      </w:r>
      <w:r w:rsidR="008E54AE">
        <w:t>ung:</w:t>
      </w:r>
      <w:r>
        <w:t xml:space="preserve"> eine</w:t>
      </w:r>
      <w:r w:rsidR="00F52374">
        <w:t xml:space="preserve"> Stunde Nachbereitung) </w:t>
      </w:r>
      <w:r w:rsidR="00F52374" w:rsidRPr="008E54AE">
        <w:rPr>
          <w:u w:val="single"/>
        </w:rPr>
        <w:t>nicht ausreichend</w:t>
      </w:r>
      <w:r w:rsidR="00F52374">
        <w:t xml:space="preserve"> </w:t>
      </w:r>
      <w:r w:rsidR="008E54AE">
        <w:t>und vor allem nicht kostendeckend sind</w:t>
      </w:r>
      <w:r w:rsidR="00F52374">
        <w:t xml:space="preserve">. Die Erfahrungswerte der Gruppenteilnehmer gehen eher davon aus, dass das Verhältnis bei 1:2 </w:t>
      </w:r>
      <w:r w:rsidR="008E54AE">
        <w:t>liegen</w:t>
      </w:r>
      <w:r w:rsidR="00F52374">
        <w:t xml:space="preserve"> müsste. </w:t>
      </w:r>
      <w:r w:rsidR="008E54AE">
        <w:t xml:space="preserve">Es wird auch darauf verwiesen, dass </w:t>
      </w:r>
      <w:r w:rsidR="00F52374">
        <w:t>der benötigte Zeitbedarf sehr stark von der Haftdauer abhängig</w:t>
      </w:r>
      <w:r w:rsidR="008E54AE">
        <w:t xml:space="preserve"> ist. Bei einem nur kurz Inhaftierten</w:t>
      </w:r>
      <w:r w:rsidR="00F52374">
        <w:t xml:space="preserve"> oder U-Häftling wurde der Bedarf niedriger als bei einem Inhaftierten, welcher sich länger in Strafhaft befinde</w:t>
      </w:r>
      <w:r w:rsidR="005C6580">
        <w:t>,</w:t>
      </w:r>
      <w:r w:rsidR="00F52374">
        <w:t xml:space="preserve"> eingeschätzt.</w:t>
      </w:r>
    </w:p>
    <w:p w:rsidR="00F52374" w:rsidRDefault="00F52374" w:rsidP="005C6580">
      <w:pPr>
        <w:spacing w:afterLines="50" w:after="120"/>
        <w:jc w:val="both"/>
      </w:pPr>
      <w:r>
        <w:t xml:space="preserve">Für eine dauerhafte gute professionelle Arbeit sei es nötig, dass der </w:t>
      </w:r>
      <w:r w:rsidRPr="005C6580">
        <w:rPr>
          <w:b/>
        </w:rPr>
        <w:t>Stundensatz und der Sachkostensatz erhöht werden</w:t>
      </w:r>
      <w:r w:rsidR="005C6580">
        <w:t xml:space="preserve"> muss</w:t>
      </w:r>
      <w:r>
        <w:t>.</w:t>
      </w:r>
    </w:p>
    <w:p w:rsidR="001974FE" w:rsidRDefault="00F52374" w:rsidP="005C6580">
      <w:pPr>
        <w:spacing w:afterLines="50" w:after="120"/>
        <w:jc w:val="both"/>
      </w:pPr>
      <w:r>
        <w:t xml:space="preserve">Die Gruppe wünscht regelmäßige (jährliche) </w:t>
      </w:r>
      <w:r w:rsidR="008E54AE">
        <w:t xml:space="preserve">Fortbildungen. Themen können </w:t>
      </w:r>
      <w:r>
        <w:t xml:space="preserve">sein: </w:t>
      </w:r>
      <w:r w:rsidR="005C6580">
        <w:t>Besonderheiten der U-Haft</w:t>
      </w:r>
      <w:r>
        <w:t>; Drogenabhängigkeit; geeignete Präventionsangebote</w:t>
      </w:r>
      <w:r w:rsidR="008E54AE">
        <w:t>,  Fachdienste und deren Arbeitsinhalte in einer JVA, Aufbau einer Anstalt, etc.</w:t>
      </w:r>
    </w:p>
    <w:sectPr w:rsidR="001974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97405"/>
    <w:multiLevelType w:val="hybridMultilevel"/>
    <w:tmpl w:val="7EBECB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FE"/>
    <w:rsid w:val="00097A50"/>
    <w:rsid w:val="001974FE"/>
    <w:rsid w:val="00493642"/>
    <w:rsid w:val="00495FAF"/>
    <w:rsid w:val="005C6580"/>
    <w:rsid w:val="007E2B46"/>
    <w:rsid w:val="008E54AE"/>
    <w:rsid w:val="00AA2AB3"/>
    <w:rsid w:val="00F5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5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5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Donau-Ries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Bernert, Wolf-Dieter</dc:creator>
  <cp:lastModifiedBy>Hinterleuthner, Regina</cp:lastModifiedBy>
  <cp:revision>2</cp:revision>
  <dcterms:created xsi:type="dcterms:W3CDTF">2014-11-17T07:46:00Z</dcterms:created>
  <dcterms:modified xsi:type="dcterms:W3CDTF">2014-11-17T07:46:00Z</dcterms:modified>
</cp:coreProperties>
</file>